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34" w:type="dxa"/>
        <w:tblLayout w:type="fixed"/>
        <w:tblLook w:val="01E0"/>
      </w:tblPr>
      <w:tblGrid>
        <w:gridCol w:w="6138"/>
        <w:gridCol w:w="3642"/>
      </w:tblGrid>
      <w:tr w:rsidR="00491C07" w:rsidTr="00491C07">
        <w:trPr>
          <w:trHeight w:val="3234"/>
        </w:trPr>
        <w:tc>
          <w:tcPr>
            <w:tcW w:w="6139" w:type="dxa"/>
          </w:tcPr>
          <w:p w:rsidR="00491C07" w:rsidRPr="00E30B7D" w:rsidRDefault="005F0548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695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91C07"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91C07" w:rsidRPr="00E30B7D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СЕЛЬСКОГО ПОСЕЛЕНИЯ                                 </w:t>
            </w:r>
          </w:p>
          <w:p w:rsidR="00491C07" w:rsidRPr="00E30B7D" w:rsidRDefault="006958AC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ЧУВАШСКОЕ УРМЕТЬЕВО</w:t>
            </w:r>
          </w:p>
          <w:p w:rsidR="00491C07" w:rsidRPr="00361484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Pr="00013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491C07" w:rsidRPr="00E30B7D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ЧЕЛНО-ВЕРШИНСКИЙ</w:t>
            </w:r>
          </w:p>
          <w:p w:rsidR="00491C07" w:rsidRPr="00E30B7D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САМАРСКОЙ  ОБЛАСТИ</w:t>
            </w:r>
          </w:p>
          <w:p w:rsidR="00491C07" w:rsidRPr="00E30B7D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C07" w:rsidRPr="00E30B7D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 О С Т А Н О В Л Е Н И Е </w:t>
            </w:r>
          </w:p>
          <w:p w:rsidR="00491C07" w:rsidRPr="00361323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C07" w:rsidRPr="00361484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61323">
              <w:rPr>
                <w:rFonts w:ascii="Times New Roman" w:hAnsi="Times New Roman" w:cs="Times New Roman"/>
                <w:sz w:val="28"/>
                <w:szCs w:val="28"/>
              </w:rPr>
              <w:t xml:space="preserve">   от </w:t>
            </w:r>
            <w:r w:rsidR="006958AC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A97B96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8AC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361323">
              <w:rPr>
                <w:rFonts w:ascii="Times New Roman" w:hAnsi="Times New Roman" w:cs="Times New Roman"/>
                <w:sz w:val="28"/>
                <w:szCs w:val="28"/>
              </w:rPr>
              <w:t xml:space="preserve">г.  № </w:t>
            </w:r>
            <w:r w:rsidR="00A97B96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491C07" w:rsidRDefault="0049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2" w:type="dxa"/>
            <w:hideMark/>
          </w:tcPr>
          <w:p w:rsidR="00491C07" w:rsidRDefault="0049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91C07" w:rsidRDefault="00491C07">
            <w:pPr>
              <w:rPr>
                <w:sz w:val="28"/>
                <w:szCs w:val="28"/>
              </w:rPr>
            </w:pPr>
          </w:p>
          <w:p w:rsidR="00491C07" w:rsidRDefault="00973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1C07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491C07" w:rsidTr="00491C07">
        <w:trPr>
          <w:trHeight w:val="9617"/>
        </w:trPr>
        <w:tc>
          <w:tcPr>
            <w:tcW w:w="9781" w:type="dxa"/>
            <w:gridSpan w:val="2"/>
          </w:tcPr>
          <w:p w:rsidR="00491C07" w:rsidRPr="001213BD" w:rsidRDefault="00491C07" w:rsidP="00121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91C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58A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положение о</w:t>
            </w:r>
            <w:r w:rsidRPr="00491C07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Порядка составления и ведения кассового плана исполнения бюджета сельского поселения </w:t>
            </w:r>
            <w:r w:rsidR="006958AC">
              <w:rPr>
                <w:rFonts w:ascii="Times New Roman" w:hAnsi="Times New Roman" w:cs="Times New Roman"/>
                <w:sz w:val="28"/>
                <w:szCs w:val="28"/>
              </w:rPr>
              <w:t>Чувашское Урметьево муниципального района  Челно-Вершинский от 31.01.2019г  №4</w:t>
            </w:r>
          </w:p>
          <w:p w:rsidR="00491C07" w:rsidRDefault="00DC65C9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9340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статьей 217.1 </w:t>
            </w:r>
            <w:r w:rsidRPr="00C93400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93400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340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31C48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31C48">
              <w:rPr>
                <w:rFonts w:ascii="Times New Roman" w:hAnsi="Times New Roman" w:cs="Times New Roman"/>
                <w:sz w:val="28"/>
                <w:szCs w:val="28"/>
              </w:rPr>
              <w:t xml:space="preserve"> о бюджетном процессе в сельском поселении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Чувашское Урметьево муниципального</w:t>
            </w:r>
            <w:r w:rsidRPr="00931C4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Челно-Вершинский и во исполнение решений Собрания представителей сельского поселения Чувашское Урметьево муниципального района Челно-Вершинский  Самарской области </w:t>
            </w:r>
            <w:r w:rsidRPr="00C93400">
              <w:rPr>
                <w:rFonts w:ascii="Times New Roman" w:hAnsi="Times New Roman" w:cs="Times New Roman"/>
                <w:sz w:val="28"/>
                <w:szCs w:val="28"/>
              </w:rPr>
              <w:t>"О бюджете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Чувашское Урметьево муниципального района Челно-Вершинский Самарской области </w:t>
            </w:r>
            <w:r w:rsidRPr="00C9340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текущий год и плановый период последующих годов":</w:t>
            </w:r>
          </w:p>
          <w:p w:rsidR="00DC65C9" w:rsidRPr="00491C07" w:rsidRDefault="00DC65C9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C07" w:rsidRDefault="00491C07" w:rsidP="00A97B9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07">
              <w:rPr>
                <w:rFonts w:ascii="Times New Roman" w:hAnsi="Times New Roman" w:cs="Times New Roman"/>
                <w:sz w:val="28"/>
                <w:szCs w:val="28"/>
              </w:rPr>
              <w:t xml:space="preserve">1.Утвердить прилагаемый  Порядок составления и ведения кассового плана исполнения бюджета сельского поселения </w:t>
            </w:r>
            <w:r w:rsidR="00DC65C9">
              <w:rPr>
                <w:rFonts w:ascii="Times New Roman" w:hAnsi="Times New Roman" w:cs="Times New Roman"/>
                <w:sz w:val="28"/>
                <w:szCs w:val="28"/>
              </w:rPr>
              <w:t>Чувашское Урметьево муниципального района Челно-Вершинский</w:t>
            </w:r>
            <w:r w:rsidR="00E868D8" w:rsidRPr="00491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C07">
              <w:rPr>
                <w:rFonts w:ascii="Times New Roman" w:hAnsi="Times New Roman" w:cs="Times New Roman"/>
                <w:sz w:val="28"/>
                <w:szCs w:val="28"/>
              </w:rPr>
              <w:t>(далее -Порядок).</w:t>
            </w:r>
          </w:p>
          <w:p w:rsidR="00A97B96" w:rsidRDefault="00A97B96" w:rsidP="00A97B96">
            <w:pPr>
              <w:pStyle w:val="ConsTitle"/>
              <w:widowControl/>
              <w:tabs>
                <w:tab w:val="left" w:pos="2880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B96">
              <w:rPr>
                <w:rFonts w:ascii="Times New Roman" w:hAnsi="Times New Roman" w:cs="Times New Roman"/>
                <w:b w:val="0"/>
                <w:sz w:val="28"/>
                <w:szCs w:val="28"/>
              </w:rPr>
              <w:t>2. Признать утратившим силу Постановление от 31.01.2020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B96">
              <w:rPr>
                <w:rFonts w:ascii="Times New Roman" w:hAnsi="Times New Roman" w:cs="Times New Roman"/>
                <w:b w:val="0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1A040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A0401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составления и ведения  кассового плана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A04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исполнения бюджета сельского поселения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Чувашское Урметьево муниципального района Челно-Вершинский Самарской области».</w:t>
            </w:r>
          </w:p>
          <w:p w:rsidR="00A97B96" w:rsidRDefault="00A97B96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C07" w:rsidRPr="00491C07" w:rsidRDefault="00A97B96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1C07">
              <w:rPr>
                <w:rFonts w:ascii="Times New Roman" w:hAnsi="Times New Roman" w:cs="Times New Roman"/>
                <w:sz w:val="28"/>
                <w:szCs w:val="28"/>
              </w:rPr>
              <w:t xml:space="preserve">. Настоящее постановление опубликовать в газете « Официальный вестник» и разместить на сайте сельского поселения </w:t>
            </w:r>
            <w:r w:rsidR="00DC65C9">
              <w:rPr>
                <w:rFonts w:ascii="Times New Roman" w:hAnsi="Times New Roman" w:cs="Times New Roman"/>
                <w:sz w:val="28"/>
                <w:szCs w:val="28"/>
              </w:rPr>
              <w:t>Чувашское Урметьево</w:t>
            </w:r>
            <w:r w:rsidR="00E86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C07">
              <w:rPr>
                <w:rFonts w:ascii="Times New Roman" w:hAnsi="Times New Roman" w:cs="Times New Roman"/>
                <w:sz w:val="28"/>
                <w:szCs w:val="28"/>
              </w:rPr>
              <w:t>в сети Интернет</w:t>
            </w:r>
            <w:r w:rsidR="00121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1C07" w:rsidRPr="00491C07" w:rsidRDefault="00A97B96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1C07" w:rsidRPr="00491C07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 за выполнением настоящего постановления оставляю за собой.  </w:t>
            </w:r>
          </w:p>
          <w:p w:rsidR="00491C07" w:rsidRPr="00491C07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C07" w:rsidRPr="00491C07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C07" w:rsidRPr="00491C07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91C07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                                               </w:t>
            </w:r>
            <w:r w:rsidR="00DC65C9">
              <w:rPr>
                <w:rFonts w:ascii="Times New Roman" w:hAnsi="Times New Roman" w:cs="Times New Roman"/>
                <w:sz w:val="28"/>
                <w:szCs w:val="28"/>
              </w:rPr>
              <w:t>Т.В.Разукова</w:t>
            </w:r>
          </w:p>
          <w:p w:rsidR="00491C07" w:rsidRPr="00491C07" w:rsidRDefault="00E868D8" w:rsidP="00491C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C07" w:rsidRDefault="00491C0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91C07" w:rsidRDefault="00491C0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491C07" w:rsidRDefault="00491C0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491C07" w:rsidRDefault="00491C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D64541" w:rsidRDefault="00D64541" w:rsidP="00D64541">
      <w:pPr>
        <w:pStyle w:val="ConsPlusTitlePage"/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64541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64541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D64541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F07D55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D64541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</w:t>
      </w:r>
    </w:p>
    <w:p w:rsidR="00D64541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от</w:t>
      </w:r>
      <w:r w:rsidR="00973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5C9">
        <w:rPr>
          <w:rFonts w:ascii="Times New Roman" w:eastAsia="Times New Roman" w:hAnsi="Times New Roman" w:cs="Times New Roman"/>
          <w:sz w:val="28"/>
          <w:szCs w:val="28"/>
        </w:rPr>
        <w:t>22</w:t>
      </w:r>
      <w:r w:rsidR="009733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65C9">
        <w:rPr>
          <w:rFonts w:ascii="Times New Roman" w:eastAsia="Times New Roman" w:hAnsi="Times New Roman" w:cs="Times New Roman"/>
          <w:sz w:val="28"/>
          <w:szCs w:val="28"/>
        </w:rPr>
        <w:t>07.2020</w:t>
      </w:r>
      <w:r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9B799D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D64541" w:rsidRDefault="00D64541" w:rsidP="00D64541">
      <w:pPr>
        <w:pStyle w:val="ConsPlusNormal"/>
        <w:jc w:val="right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D64541" w:rsidRDefault="00D64541" w:rsidP="00D645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СОСТАВЛЕНИЯ И ВЕДЕНИЯ КАССОВОГО ПЛАНА </w:t>
      </w:r>
    </w:p>
    <w:p w:rsidR="00E868D8" w:rsidRDefault="00D64541" w:rsidP="00E868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ИСПОЛНЕНИЯ БЮДЖЕТАСЕЛЬСКОГО ПОСЕЛЕНИЯ</w:t>
      </w:r>
    </w:p>
    <w:p w:rsidR="00E868D8" w:rsidRDefault="00D64541" w:rsidP="00E868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65C9">
        <w:rPr>
          <w:rFonts w:ascii="Times New Roman" w:hAnsi="Times New Roman" w:cs="Times New Roman"/>
          <w:b w:val="0"/>
          <w:sz w:val="28"/>
          <w:szCs w:val="28"/>
        </w:rPr>
        <w:t>ЧУВАШСКОЕ УРМЕТЬЕВО</w:t>
      </w:r>
      <w:r w:rsidR="00E868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D64541" w:rsidRDefault="00D64541" w:rsidP="00E868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ЧЕЛНО-ВЕРШИНСКИЙ </w:t>
      </w:r>
      <w:bookmarkStart w:id="1" w:name="_GoBack"/>
      <w:bookmarkEnd w:id="1"/>
      <w:r w:rsidR="00E868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со </w:t>
      </w:r>
      <w:hyperlink r:id="rId4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217.1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определяет правила  составления и ведения кассового плана исполнения бюджета сельского поселения</w:t>
      </w:r>
      <w:r w:rsidR="00DC65C9">
        <w:rPr>
          <w:rFonts w:ascii="Times New Roman" w:hAnsi="Times New Roman" w:cs="Times New Roman"/>
          <w:sz w:val="28"/>
          <w:szCs w:val="28"/>
        </w:rPr>
        <w:t xml:space="preserve"> Чувашское Урметьево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(далее по тексту - бюджет сельского поселения), устанавливает состав и сроки представления главными администраторами (администраторами) доходов бюджета сельского поселения, главными распорядителями, распорядителями и получателями средств бюджета сельского поселения сведений, необходимых для составления и ведения кассового плана.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Кассовый план исполнения бюджета сельского поселения на финансовый год (далее - кассовый план) включает: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кассовый план на финансовый год с распределением по месяцам;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годовых плановых назначений доходов бюджета сельского поселения по месяцам в разрезе главных администраторов (администраторов) доходов бюджета района и кодов классификации доходов бюджета сельского поселения;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годовых плановых назначений по источникам финансирования дефицита бюджета сельского поселения по месяцам.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Составление и ведение кассового плана осуществляется администрацией</w:t>
      </w:r>
      <w:r w:rsidR="00E8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C65C9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E8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показателей, необходимых для составления и ведения прогноза кассовых поступлений в бюджет сельского поселения;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показателей, необходимых для составления и ведения прогноза кассовых выплат из бюджета сельского поселения;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показателей, необходимых для составления и ведения прогноза кассовых поступлений и погашения источников финансирования дефицита бюджета сельского поселения.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Показатели кассового плана формируются без учета безвозмездных поступлений, имеющих целевое назначение, за исключением субсидий для софинансирования расходных обязательств по вопросам местного значения, предоставляемых с учетом выполнения показателей социально-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(стимулирующих субсидий). </w:t>
      </w: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представления показателей, необходимых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составления и ведения прогноза кассовых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в бюджет сельского поселения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Главные администраторы (администраторы) доходов бюджета сельского поселения представляют в администрацию сельского поселения </w:t>
      </w:r>
      <w:r w:rsidR="009B799D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E8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показатели, необходимые для составления </w:t>
      </w:r>
      <w:hyperlink r:id="rId5" w:anchor="P135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прогноза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кассовых поступлений в бюджет сельского поселения, не позднее 20 декабря финансового года по форме согласно приложению 1 к настоящему Порядку.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Администрация сельского поселения не позднее трех рабочих дней до начала очередного финансового года осуществляет свод показателей, представленных главными администраторами (администраторами) доходов бюджета сельского поселения.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представления показателей, необходимых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составления и ведения прогноза кассовых выплат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сельского поселения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Прогноз кассовых выплат из бюджета сельского поселения составляется на очередной финансовый год с распределением по месяцам на основании сводной бюджетной росписи расходов, источников финансирования дефицита бюджета сельского поселения и заявок на финансирование главных распорядителей, распорядителей и получателей бюджетных средств.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Главные распорядители, распорядители и получатели бюджетных средств не позднее 20 декабря финансового года представляют в администрацию сельского поселения </w:t>
      </w:r>
      <w:hyperlink r:id="rId6" w:anchor="P313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заявки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финансирование расходов бюджета сельского поселения с помесячным распределением годового объема бюджетных ассигнований, утвержденных решением о бюджете сельского поселения, по форме согласно приложению 2 к настоящему Порядку.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Администрация сельского поселения не позднее пяти рабочих дней до начала очередного финансового года осуществляет свод показателей, представленных главными распорядителями (распорядителями) и получателями бюджетных средств, по </w:t>
      </w:r>
      <w:hyperlink r:id="rId7" w:anchor="P521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Порядку.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составления прогноза кассовых поступлений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погашения источников финансирования дефицита бюджета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Составление </w:t>
      </w:r>
      <w:hyperlink r:id="rId8" w:anchor="P668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прогноза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кассовых поступлений и погашения источников финансирования дефицита бюджета сельского поселения</w:t>
      </w:r>
      <w:r w:rsidR="0097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администрацией сельского поселения не позднее 23 декабря финансового года на основании прогноза кассовых поступлений в бюджет сельского поселения  и прогноза кассовых выплат из бюджета сельского поселения  по форме согласно приложению 4 к настоящему Порядку.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составления и утверждения кассового плана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Кассовый </w:t>
      </w:r>
      <w:hyperlink r:id="rId9" w:anchor="P1085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распределением по месяцам составляется администрацией сельского поселения по форме согласно приложению 5 к настоящему Порядку до начала очередного финансового года.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Квартальный кассовый </w:t>
      </w:r>
      <w:hyperlink r:id="rId10" w:anchor="P581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="0097332B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составляется по форме согласно приложению 5</w:t>
      </w:r>
      <w:r w:rsidR="00276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1 числа месяца, следующего за отчетным кварталом.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уточнения прогноза кассовых поступлений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кассовых выплат из сельского поселения, прогноза кассовых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и погашения источников финансирования дефицита</w:t>
      </w:r>
    </w:p>
    <w:p w:rsidR="00D64541" w:rsidRDefault="00D64541" w:rsidP="00D6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сельского поселения кассового плана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41" w:rsidRDefault="00D64541" w:rsidP="00D64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Внесение уточнений в кассовый </w:t>
      </w:r>
      <w:hyperlink r:id="rId11" w:anchor="P1085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изменений: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прогноза кассовых поступлений в бюджет</w:t>
      </w:r>
      <w:r w:rsidR="0097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прогноза кассовых выплат из бюджета сельского поселения;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прогноза кассовых поступлений и погашения источников финансирования дефицита бюджета сельского поселения.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3"/>
      <w:bookmarkEnd w:id="2"/>
      <w:r>
        <w:rPr>
          <w:rFonts w:ascii="Times New Roman" w:hAnsi="Times New Roman" w:cs="Times New Roman"/>
          <w:sz w:val="28"/>
          <w:szCs w:val="28"/>
        </w:rPr>
        <w:t>6.2. Уточнение прогноза кассовых поступлений в бюджет сельского поселения осуществляется администрацией сельского поселения в течение 2 (двух) рабочих дней со дня поступления предложений от главных администраторов (администраторов) доходов бюджета района в случаях: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r>
        <w:rPr>
          <w:rFonts w:ascii="Times New Roman" w:hAnsi="Times New Roman" w:cs="Times New Roman"/>
          <w:sz w:val="28"/>
          <w:szCs w:val="28"/>
        </w:rPr>
        <w:t>6.2.1. внесения изменений в решение о бюджете сельского поселения;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>
        <w:rPr>
          <w:rFonts w:ascii="Times New Roman" w:hAnsi="Times New Roman" w:cs="Times New Roman"/>
          <w:sz w:val="28"/>
          <w:szCs w:val="28"/>
        </w:rPr>
        <w:t>6.2.2. по результатам фактического поступления доходов в бюджет сельского поселения за прошедший месяц;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>
        <w:rPr>
          <w:rFonts w:ascii="Times New Roman" w:hAnsi="Times New Roman" w:cs="Times New Roman"/>
          <w:sz w:val="28"/>
          <w:szCs w:val="28"/>
        </w:rPr>
        <w:t>6.2.3. внесения предложений главными администраторами (администраторами) доходов бюджета сельского поселения по изменению помесячного распределения поступления доходов.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1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6.3. Уточнение показателей прогноза кассовых выплат из бюджета сельского поселения осуществляется администрацией сельского поселения в течение 2 (двух) рабочих дней со дня поступления предложений от главных распорядителей, распорядителей и получателей бюджетных средств в случаях: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2"/>
      <w:bookmarkEnd w:id="7"/>
      <w:r>
        <w:rPr>
          <w:rFonts w:ascii="Times New Roman" w:hAnsi="Times New Roman" w:cs="Times New Roman"/>
          <w:sz w:val="28"/>
          <w:szCs w:val="28"/>
        </w:rPr>
        <w:t>6.3.1. внесения изменений в сводную бюджетную роспись расходов сельского поселения;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3"/>
      <w:bookmarkEnd w:id="8"/>
      <w:r>
        <w:rPr>
          <w:rFonts w:ascii="Times New Roman" w:hAnsi="Times New Roman" w:cs="Times New Roman"/>
          <w:sz w:val="28"/>
          <w:szCs w:val="28"/>
        </w:rPr>
        <w:t>6.3.2. внесения изменений в ранее представленное помесячное распределение прогноза кассовых выплат.</w:t>
      </w:r>
    </w:p>
    <w:p w:rsidR="00D64541" w:rsidRDefault="00D64541" w:rsidP="00D64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7"/>
      <w:bookmarkEnd w:id="9"/>
      <w:r>
        <w:rPr>
          <w:rFonts w:ascii="Times New Roman" w:hAnsi="Times New Roman" w:cs="Times New Roman"/>
          <w:sz w:val="28"/>
          <w:szCs w:val="28"/>
        </w:rPr>
        <w:t>6.4. Уточнение показателей прогноза кассовых поступлений и погашения источников финансирования дефицита бюджета сельского поселения осуществляется администрацией сельского поселения в течение 1 рабочего дня со дня уточнения прогноза кассовых поступлений в бюджет района и кассовых выплат из бюджета сельского поселения.</w:t>
      </w: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spacing w:after="0"/>
        <w:sectPr w:rsidR="00D64541" w:rsidSect="00491C07">
          <w:pgSz w:w="11906" w:h="16838"/>
          <w:pgMar w:top="851" w:right="850" w:bottom="1134" w:left="1701" w:header="708" w:footer="708" w:gutter="0"/>
          <w:cols w:space="720"/>
        </w:sectPr>
      </w:pPr>
    </w:p>
    <w:p w:rsidR="00D64541" w:rsidRDefault="00D64541" w:rsidP="00D64541">
      <w:pPr>
        <w:pStyle w:val="ConsPlusNormal"/>
        <w:jc w:val="right"/>
        <w:outlineLvl w:val="1"/>
      </w:pPr>
      <w:r>
        <w:lastRenderedPageBreak/>
        <w:t>Приложение N 1</w:t>
      </w:r>
    </w:p>
    <w:p w:rsidR="00D64541" w:rsidRDefault="00D64541" w:rsidP="00D64541">
      <w:pPr>
        <w:pStyle w:val="ConsPlusNormal"/>
        <w:jc w:val="right"/>
      </w:pPr>
      <w:r>
        <w:t>к Порядку</w:t>
      </w:r>
    </w:p>
    <w:p w:rsidR="00D64541" w:rsidRDefault="00D64541" w:rsidP="00D64541">
      <w:pPr>
        <w:pStyle w:val="ConsPlusNormal"/>
        <w:jc w:val="right"/>
      </w:pPr>
      <w:r>
        <w:t>составления и ведения кассового плана</w:t>
      </w:r>
    </w:p>
    <w:p w:rsidR="00D64541" w:rsidRDefault="00D64541" w:rsidP="00D64541">
      <w:pPr>
        <w:pStyle w:val="ConsPlusNormal"/>
        <w:jc w:val="right"/>
      </w:pPr>
      <w:r>
        <w:t>исполнения бюджета</w:t>
      </w:r>
    </w:p>
    <w:p w:rsidR="00D64541" w:rsidRDefault="00D64541" w:rsidP="00D64541">
      <w:pPr>
        <w:pStyle w:val="ConsPlusNormal"/>
        <w:jc w:val="right"/>
      </w:pPr>
      <w:r>
        <w:t xml:space="preserve">сельского поселения </w:t>
      </w:r>
      <w:r w:rsidR="00276003">
        <w:rPr>
          <w:rFonts w:ascii="Times New Roman" w:hAnsi="Times New Roman" w:cs="Times New Roman"/>
          <w:szCs w:val="22"/>
        </w:rPr>
        <w:t>Чувашское Урметьево</w:t>
      </w:r>
    </w:p>
    <w:p w:rsidR="00D64541" w:rsidRDefault="00D64541" w:rsidP="00D64541">
      <w:pPr>
        <w:pStyle w:val="ConsPlusNormal"/>
        <w:jc w:val="right"/>
      </w:pPr>
      <w:r>
        <w:t>муниципального</w:t>
      </w:r>
      <w:r w:rsidR="00276003">
        <w:t xml:space="preserve"> </w:t>
      </w:r>
      <w:r>
        <w:t>района Челно-Вершинский</w:t>
      </w:r>
    </w:p>
    <w:p w:rsidR="00D64541" w:rsidRDefault="00D64541" w:rsidP="00D64541">
      <w:pPr>
        <w:pStyle w:val="ConsPlusNormal"/>
        <w:jc w:val="right"/>
      </w:pPr>
      <w:r>
        <w:t xml:space="preserve"> Самарской</w:t>
      </w:r>
      <w:r w:rsidR="00276003">
        <w:t xml:space="preserve"> </w:t>
      </w:r>
      <w:r>
        <w:t xml:space="preserve">области </w:t>
      </w: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center"/>
      </w:pPr>
      <w:bookmarkStart w:id="10" w:name="P135"/>
      <w:bookmarkEnd w:id="10"/>
      <w:r>
        <w:t>Прогноз кассовых поступлений доходов в бюджет</w:t>
      </w:r>
      <w:r w:rsidR="00E868D8">
        <w:t xml:space="preserve"> </w:t>
      </w:r>
      <w:r>
        <w:t xml:space="preserve">сельского поселения </w:t>
      </w:r>
      <w:r w:rsidR="00276003">
        <w:t>Чувашское Урметьево</w:t>
      </w:r>
      <w:r>
        <w:t xml:space="preserve"> муниципального</w:t>
      </w:r>
    </w:p>
    <w:p w:rsidR="00D64541" w:rsidRDefault="00D64541" w:rsidP="00D64541">
      <w:pPr>
        <w:pStyle w:val="ConsPlusNonformat"/>
        <w:jc w:val="center"/>
      </w:pPr>
      <w:r>
        <w:t>района Челно-Вершинский</w:t>
      </w:r>
      <w:r w:rsidR="009B799D">
        <w:t xml:space="preserve"> </w:t>
      </w:r>
      <w:r>
        <w:t>Самарской области на ________ год</w:t>
      </w: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both"/>
      </w:pPr>
      <w:r>
        <w:t xml:space="preserve"> (тыс. рублей)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1134"/>
        <w:gridCol w:w="850"/>
        <w:gridCol w:w="992"/>
        <w:gridCol w:w="709"/>
        <w:gridCol w:w="851"/>
        <w:gridCol w:w="708"/>
        <w:gridCol w:w="851"/>
        <w:gridCol w:w="850"/>
        <w:gridCol w:w="851"/>
        <w:gridCol w:w="992"/>
        <w:gridCol w:w="1134"/>
        <w:gridCol w:w="851"/>
        <w:gridCol w:w="992"/>
      </w:tblGrid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декабрь</w:t>
            </w: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14</w:t>
            </w: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  <w:jc w:val="center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1.1.Налоги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1.2.Акцизы на автомобильный и прямогонный бензин, дизельное топливо, моторные масла для дизельных и (или) карбюраторных (инжекторных) двигателей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 xml:space="preserve">1.3.Налог, взимаемый в связи с </w:t>
            </w:r>
            <w:r>
              <w:lastRenderedPageBreak/>
              <w:t>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lastRenderedPageBreak/>
              <w:t>1.4.Единый налог на вмененный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1.5.Единый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1.6.Налог, взимаемый в связи с применением патентной системой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1.7.Налог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1.8.Земельный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1.9.Государствен 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1.10.Задолженность и перерасчеты по отмененным налогам, сборам и иным платежам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1.11.Доходы от использования имущества, находящегося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lastRenderedPageBreak/>
              <w:t>1.12.Платежи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1.13.Доходы от оказания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1.14.Доходы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1.15.Административные платежи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1.16.Штрафы,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1.17.Прочие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2.БЕЗВОЗМЕЗДНЫЕ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2.1.Дотации на выравнивание уровня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 xml:space="preserve">2.2.Дотации на стимулирование повышения качества управления муниципальными </w:t>
            </w:r>
            <w:r>
              <w:lastRenderedPageBreak/>
              <w:t>финансами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lastRenderedPageBreak/>
              <w:t>2.3.Иные дотации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2.4.Субсидии местным бюджетам для софинансирования расходных обязательств по вопросам местного значения, предоставляемых с учетом выполнения показателей социально-экономического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2.5.Иные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2.6.Безвозмездные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17E65">
        <w:trPr>
          <w:trHeight w:val="5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2.7.Иные доходы (при наличии 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</w:tbl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3411E2">
      <w:pPr>
        <w:pStyle w:val="ConsPlusNormal"/>
        <w:jc w:val="both"/>
      </w:pPr>
      <w:r>
        <w:br w:type="textWrapping" w:clear="all"/>
        <w:t>Руководитель            _________   ___________________</w:t>
      </w:r>
    </w:p>
    <w:p w:rsidR="00D64541" w:rsidRDefault="00D64541" w:rsidP="003411E2">
      <w:pPr>
        <w:pStyle w:val="aa"/>
      </w:pPr>
      <w:r>
        <w:t xml:space="preserve">                                            (подпись)      (расшифровка)</w:t>
      </w:r>
    </w:p>
    <w:p w:rsidR="00D64541" w:rsidRDefault="00D64541" w:rsidP="003411E2">
      <w:pPr>
        <w:pStyle w:val="aa"/>
      </w:pPr>
      <w:r>
        <w:t>Ответственный исполнитель                   _________ _____________________</w:t>
      </w:r>
    </w:p>
    <w:p w:rsidR="00D64541" w:rsidRDefault="00D64541" w:rsidP="003411E2">
      <w:pPr>
        <w:pStyle w:val="aa"/>
      </w:pPr>
      <w:r>
        <w:t xml:space="preserve">                                            (подпись)      (расшифровка)</w:t>
      </w:r>
    </w:p>
    <w:p w:rsidR="00D64541" w:rsidRDefault="00D64541" w:rsidP="003411E2">
      <w:pPr>
        <w:pStyle w:val="aa"/>
      </w:pPr>
    </w:p>
    <w:p w:rsidR="00D64541" w:rsidRDefault="00D64541" w:rsidP="003411E2">
      <w:pPr>
        <w:pStyle w:val="aa"/>
      </w:pPr>
    </w:p>
    <w:p w:rsidR="00D17E65" w:rsidRDefault="00D17E65" w:rsidP="003411E2">
      <w:pPr>
        <w:pStyle w:val="aa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N 2</w:t>
      </w:r>
    </w:p>
    <w:p w:rsidR="00D64541" w:rsidRDefault="00D64541" w:rsidP="00F07D55">
      <w:pPr>
        <w:pStyle w:val="aa"/>
        <w:ind w:left="8496" w:firstLine="708"/>
        <w:jc w:val="right"/>
      </w:pPr>
      <w:r>
        <w:t>к Порядку</w:t>
      </w:r>
      <w:r w:rsidR="00D17E65">
        <w:t xml:space="preserve"> </w:t>
      </w:r>
      <w:r>
        <w:t>составления и ведения кассового плана</w:t>
      </w:r>
      <w:r w:rsidR="00D17E65">
        <w:t xml:space="preserve"> </w:t>
      </w:r>
      <w:r>
        <w:t xml:space="preserve">исполнения бюджета сельского поселения </w:t>
      </w:r>
      <w:r w:rsidR="00F07D55">
        <w:t>Чувашское Урметьево</w:t>
      </w:r>
      <w:r>
        <w:t xml:space="preserve">  муниципального района Челно-Вершинский Самарской  области </w:t>
      </w:r>
    </w:p>
    <w:p w:rsidR="00D64541" w:rsidRDefault="00D64541" w:rsidP="003411E2">
      <w:pPr>
        <w:pStyle w:val="aa"/>
      </w:pPr>
    </w:p>
    <w:p w:rsidR="00D64541" w:rsidRDefault="00D64541" w:rsidP="003411E2">
      <w:pPr>
        <w:pStyle w:val="aa"/>
      </w:pPr>
    </w:p>
    <w:p w:rsidR="00D64541" w:rsidRDefault="00D64541" w:rsidP="003411E2">
      <w:pPr>
        <w:pStyle w:val="aa"/>
      </w:pPr>
      <w:bookmarkStart w:id="11" w:name="P313"/>
      <w:bookmarkEnd w:id="11"/>
      <w:r>
        <w:t xml:space="preserve"> Заявка на финансирование на _______ год</w:t>
      </w:r>
    </w:p>
    <w:p w:rsidR="00D64541" w:rsidRDefault="00D64541" w:rsidP="003411E2">
      <w:pPr>
        <w:pStyle w:val="aa"/>
      </w:pPr>
    </w:p>
    <w:p w:rsidR="00D64541" w:rsidRDefault="00D64541" w:rsidP="003411E2">
      <w:pPr>
        <w:pStyle w:val="aa"/>
      </w:pPr>
      <w:r>
        <w:t>Наименование главного распорядителя бюджетных средств</w:t>
      </w: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both"/>
      </w:pPr>
      <w:r>
        <w:t>(тыс. рублей)</w:t>
      </w: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5"/>
        <w:gridCol w:w="1132"/>
        <w:gridCol w:w="566"/>
        <w:gridCol w:w="566"/>
        <w:gridCol w:w="624"/>
        <w:gridCol w:w="709"/>
        <w:gridCol w:w="1076"/>
        <w:gridCol w:w="784"/>
        <w:gridCol w:w="680"/>
        <w:gridCol w:w="680"/>
        <w:gridCol w:w="737"/>
        <w:gridCol w:w="659"/>
        <w:gridCol w:w="680"/>
        <w:gridCol w:w="680"/>
        <w:gridCol w:w="699"/>
        <w:gridCol w:w="654"/>
        <w:gridCol w:w="680"/>
        <w:gridCol w:w="680"/>
        <w:gridCol w:w="737"/>
        <w:gridCol w:w="737"/>
      </w:tblGrid>
      <w:tr w:rsidR="00D64541" w:rsidTr="00D64541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Код</w:t>
            </w:r>
          </w:p>
        </w:tc>
        <w:tc>
          <w:tcPr>
            <w:tcW w:w="9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План на год</w:t>
            </w:r>
          </w:p>
        </w:tc>
      </w:tr>
      <w:tr w:rsidR="00D64541" w:rsidTr="00D64541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41" w:rsidRDefault="00D64541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Главного распорядителя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Подраздела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Целевой статьи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Вида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Классификации операций сектора государственного управления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июнь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декабрь</w:t>
            </w:r>
          </w:p>
        </w:tc>
      </w:tr>
      <w:tr w:rsidR="00D64541" w:rsidTr="00D6454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</w:tbl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both"/>
      </w:pPr>
      <w:r>
        <w:t>Главный распорядитель средств бюджета    _________    _____________________</w:t>
      </w:r>
    </w:p>
    <w:p w:rsidR="00D64541" w:rsidRDefault="00D64541" w:rsidP="00D64541">
      <w:pPr>
        <w:pStyle w:val="ConsPlusNonformat"/>
        <w:jc w:val="both"/>
      </w:pPr>
      <w:r>
        <w:t xml:space="preserve">                                         (подпись)        (расшифровка)</w:t>
      </w:r>
    </w:p>
    <w:p w:rsidR="00D64541" w:rsidRDefault="00D64541" w:rsidP="00D64541">
      <w:pPr>
        <w:pStyle w:val="ConsPlusNonformat"/>
        <w:jc w:val="both"/>
      </w:pPr>
      <w:r>
        <w:t>Ответственный исполнитель                _________    _____________________</w:t>
      </w:r>
    </w:p>
    <w:p w:rsidR="00D64541" w:rsidRDefault="00D64541" w:rsidP="00D64541">
      <w:pPr>
        <w:pStyle w:val="ConsPlusNonformat"/>
        <w:jc w:val="both"/>
      </w:pPr>
      <w:r>
        <w:t xml:space="preserve">                                         (подпись)        (расшифровка)</w:t>
      </w:r>
    </w:p>
    <w:p w:rsidR="00D64541" w:rsidRDefault="00D64541" w:rsidP="00D64541">
      <w:pPr>
        <w:spacing w:after="0"/>
        <w:sectPr w:rsidR="00D64541" w:rsidSect="003411E2">
          <w:pgSz w:w="16838" w:h="11905" w:orient="landscape"/>
          <w:pgMar w:top="284" w:right="1134" w:bottom="284" w:left="1134" w:header="0" w:footer="0" w:gutter="0"/>
          <w:cols w:space="720"/>
        </w:sectPr>
      </w:pPr>
    </w:p>
    <w:p w:rsidR="00D64541" w:rsidRDefault="00D64541" w:rsidP="00D64541">
      <w:pPr>
        <w:pStyle w:val="ConsPlusNormal"/>
        <w:jc w:val="right"/>
        <w:outlineLvl w:val="1"/>
      </w:pPr>
      <w:r>
        <w:lastRenderedPageBreak/>
        <w:t>Приложение N 3</w:t>
      </w:r>
    </w:p>
    <w:p w:rsidR="00D64541" w:rsidRDefault="00D64541" w:rsidP="00D64541">
      <w:pPr>
        <w:pStyle w:val="ConsPlusNormal"/>
        <w:jc w:val="right"/>
      </w:pPr>
      <w:r>
        <w:t>к Порядку</w:t>
      </w:r>
    </w:p>
    <w:p w:rsidR="00D64541" w:rsidRDefault="00D64541" w:rsidP="00D64541">
      <w:pPr>
        <w:pStyle w:val="ConsPlusNormal"/>
        <w:jc w:val="right"/>
      </w:pPr>
      <w:r>
        <w:t>составления и ведения кассового плана</w:t>
      </w:r>
    </w:p>
    <w:p w:rsidR="00D64541" w:rsidRDefault="00D64541" w:rsidP="00D64541">
      <w:pPr>
        <w:pStyle w:val="ConsPlusNormal"/>
        <w:jc w:val="right"/>
      </w:pPr>
      <w:r>
        <w:t>исполнения бюджета</w:t>
      </w:r>
    </w:p>
    <w:p w:rsidR="00D64541" w:rsidRDefault="00D64541" w:rsidP="00D64541">
      <w:pPr>
        <w:pStyle w:val="ConsPlusNormal"/>
        <w:jc w:val="right"/>
      </w:pPr>
      <w:r>
        <w:t xml:space="preserve"> сельского поселения </w:t>
      </w:r>
      <w:r w:rsidR="00F07D55">
        <w:t>Чувашское Урметьево</w:t>
      </w:r>
      <w:r>
        <w:t xml:space="preserve"> </w:t>
      </w:r>
    </w:p>
    <w:p w:rsidR="00D64541" w:rsidRDefault="00D64541" w:rsidP="00D64541">
      <w:pPr>
        <w:pStyle w:val="ConsPlusNormal"/>
        <w:jc w:val="right"/>
      </w:pPr>
      <w:r>
        <w:t xml:space="preserve"> муниципального района Челно-Вершинский</w:t>
      </w:r>
    </w:p>
    <w:p w:rsidR="00D64541" w:rsidRDefault="00D64541" w:rsidP="00D64541">
      <w:pPr>
        <w:pStyle w:val="ConsPlusNormal"/>
        <w:jc w:val="right"/>
      </w:pPr>
      <w:r>
        <w:t xml:space="preserve"> Самарской  области </w:t>
      </w:r>
    </w:p>
    <w:p w:rsidR="00D64541" w:rsidRDefault="00D64541" w:rsidP="00D64541">
      <w:pPr>
        <w:pStyle w:val="ConsPlusNormal"/>
        <w:jc w:val="right"/>
      </w:pPr>
    </w:p>
    <w:p w:rsidR="00D64541" w:rsidRDefault="00D64541" w:rsidP="00D64541">
      <w:pPr>
        <w:pStyle w:val="ConsPlusNormal"/>
        <w:jc w:val="right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both"/>
      </w:pPr>
      <w:bookmarkStart w:id="12" w:name="P521"/>
      <w:bookmarkEnd w:id="12"/>
      <w:r>
        <w:t xml:space="preserve">           Сводная заявка на финансирование на _____________ год</w:t>
      </w:r>
    </w:p>
    <w:p w:rsidR="00D64541" w:rsidRDefault="00D64541" w:rsidP="00D64541">
      <w:pPr>
        <w:pStyle w:val="ConsPlusNonformat"/>
        <w:jc w:val="both"/>
      </w:pPr>
    </w:p>
    <w:p w:rsidR="00D64541" w:rsidRDefault="00D64541" w:rsidP="00D64541">
      <w:pPr>
        <w:pStyle w:val="ConsPlusNonformat"/>
        <w:jc w:val="both"/>
      </w:pPr>
      <w:r>
        <w:t xml:space="preserve">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4"/>
        <w:gridCol w:w="1134"/>
        <w:gridCol w:w="2160"/>
        <w:gridCol w:w="851"/>
        <w:gridCol w:w="992"/>
        <w:gridCol w:w="709"/>
        <w:gridCol w:w="850"/>
        <w:gridCol w:w="709"/>
        <w:gridCol w:w="709"/>
        <w:gridCol w:w="709"/>
        <w:gridCol w:w="708"/>
        <w:gridCol w:w="993"/>
        <w:gridCol w:w="992"/>
        <w:gridCol w:w="850"/>
        <w:gridCol w:w="993"/>
      </w:tblGrid>
      <w:tr w:rsidR="00D64541" w:rsidTr="00D64541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Код главного распорядителя средств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План на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декабрь</w:t>
            </w:r>
          </w:p>
        </w:tc>
      </w:tr>
      <w:tr w:rsidR="00D64541" w:rsidTr="00D6454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41" w:rsidRDefault="00D64541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</w:tbl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both"/>
      </w:pPr>
      <w:r>
        <w:t>Руководитель            _________    ___________________</w:t>
      </w:r>
    </w:p>
    <w:p w:rsidR="00D64541" w:rsidRDefault="00D64541" w:rsidP="00D64541">
      <w:pPr>
        <w:pStyle w:val="ConsPlusNonformat"/>
        <w:jc w:val="both"/>
      </w:pPr>
      <w:r>
        <w:t xml:space="preserve">                                           (подпись)       (расшифровка)</w:t>
      </w:r>
    </w:p>
    <w:p w:rsidR="00D64541" w:rsidRDefault="00D64541" w:rsidP="00D64541">
      <w:pPr>
        <w:pStyle w:val="ConsPlusNonformat"/>
        <w:jc w:val="both"/>
      </w:pPr>
      <w:r>
        <w:t>Ответственный исполнитель                  _________    ___________________</w:t>
      </w:r>
    </w:p>
    <w:p w:rsidR="00D64541" w:rsidRDefault="00D64541" w:rsidP="00D64541">
      <w:pPr>
        <w:pStyle w:val="ConsPlusNonformat"/>
        <w:jc w:val="both"/>
      </w:pPr>
      <w:r>
        <w:t xml:space="preserve">                                           (подпись)       (расшифровка)</w:t>
      </w:r>
    </w:p>
    <w:p w:rsidR="00D64541" w:rsidRDefault="00D64541" w:rsidP="00D64541">
      <w:pPr>
        <w:pStyle w:val="ConsPlusNormal"/>
        <w:jc w:val="right"/>
        <w:outlineLvl w:val="1"/>
      </w:pPr>
    </w:p>
    <w:p w:rsidR="00D64541" w:rsidRDefault="00D64541" w:rsidP="00D64541">
      <w:pPr>
        <w:pStyle w:val="ConsPlusNormal"/>
        <w:jc w:val="right"/>
        <w:outlineLvl w:val="1"/>
      </w:pPr>
    </w:p>
    <w:p w:rsidR="00D64541" w:rsidRDefault="00D64541" w:rsidP="00D64541">
      <w:pPr>
        <w:pStyle w:val="ConsPlusNormal"/>
        <w:jc w:val="right"/>
        <w:outlineLvl w:val="1"/>
      </w:pPr>
    </w:p>
    <w:p w:rsidR="00D64541" w:rsidRDefault="00D64541" w:rsidP="00D64541">
      <w:pPr>
        <w:pStyle w:val="ConsPlusNormal"/>
        <w:jc w:val="right"/>
        <w:outlineLvl w:val="1"/>
      </w:pPr>
    </w:p>
    <w:p w:rsidR="00D64541" w:rsidRDefault="00D64541" w:rsidP="00D64541">
      <w:pPr>
        <w:pStyle w:val="ConsPlusNormal"/>
        <w:jc w:val="right"/>
        <w:outlineLvl w:val="1"/>
      </w:pPr>
    </w:p>
    <w:p w:rsidR="00D64541" w:rsidRDefault="00D64541" w:rsidP="00D64541">
      <w:pPr>
        <w:pStyle w:val="ConsPlusNormal"/>
        <w:jc w:val="right"/>
        <w:outlineLvl w:val="1"/>
      </w:pPr>
      <w:r>
        <w:t>Приложение N 4</w:t>
      </w:r>
    </w:p>
    <w:p w:rsidR="00D64541" w:rsidRDefault="00D64541" w:rsidP="00D64541">
      <w:pPr>
        <w:pStyle w:val="ConsPlusNormal"/>
        <w:jc w:val="right"/>
      </w:pPr>
      <w:r>
        <w:t>к Порядку</w:t>
      </w:r>
    </w:p>
    <w:p w:rsidR="00D64541" w:rsidRDefault="00D64541" w:rsidP="00D64541">
      <w:pPr>
        <w:pStyle w:val="ConsPlusNormal"/>
        <w:jc w:val="right"/>
      </w:pPr>
      <w:r>
        <w:t>составления и ведения кассового плана</w:t>
      </w:r>
    </w:p>
    <w:p w:rsidR="00D64541" w:rsidRDefault="00D64541" w:rsidP="00D64541">
      <w:pPr>
        <w:pStyle w:val="ConsPlusNormal"/>
        <w:jc w:val="right"/>
      </w:pPr>
      <w:r>
        <w:t>исполнения бюджета</w:t>
      </w:r>
    </w:p>
    <w:p w:rsidR="00D64541" w:rsidRDefault="00D64541" w:rsidP="00D64541">
      <w:pPr>
        <w:pStyle w:val="ConsPlusNormal"/>
        <w:jc w:val="right"/>
      </w:pPr>
      <w:r>
        <w:t xml:space="preserve"> сельского поселения </w:t>
      </w:r>
      <w:r w:rsidR="00F07D55">
        <w:t>Чувашское Урметьево</w:t>
      </w:r>
      <w:r>
        <w:t xml:space="preserve"> </w:t>
      </w:r>
    </w:p>
    <w:p w:rsidR="00D64541" w:rsidRDefault="00D64541" w:rsidP="00D64541">
      <w:pPr>
        <w:pStyle w:val="ConsPlusNormal"/>
        <w:jc w:val="right"/>
      </w:pPr>
      <w:r>
        <w:t xml:space="preserve"> муниципального района Челно-Вершинский</w:t>
      </w:r>
    </w:p>
    <w:p w:rsidR="00D64541" w:rsidRDefault="00D64541" w:rsidP="00D64541">
      <w:pPr>
        <w:pStyle w:val="ConsPlusNormal"/>
        <w:jc w:val="right"/>
      </w:pPr>
      <w:r>
        <w:t xml:space="preserve"> Самарской  области </w:t>
      </w:r>
    </w:p>
    <w:p w:rsidR="00D64541" w:rsidRDefault="00D64541" w:rsidP="00D64541">
      <w:pPr>
        <w:pStyle w:val="ConsPlusNormal"/>
        <w:jc w:val="right"/>
      </w:pPr>
    </w:p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center"/>
      </w:pPr>
      <w:bookmarkStart w:id="13" w:name="P668"/>
      <w:bookmarkEnd w:id="13"/>
      <w:r>
        <w:t>Прогноз поступления и погашения источников финансирования</w:t>
      </w:r>
    </w:p>
    <w:p w:rsidR="00D64541" w:rsidRDefault="00D64541" w:rsidP="00D64541">
      <w:pPr>
        <w:pStyle w:val="ConsPlusNonformat"/>
        <w:jc w:val="center"/>
      </w:pPr>
      <w:r>
        <w:t xml:space="preserve">дефицита бюджета сельского поселения </w:t>
      </w:r>
      <w:r w:rsidR="00F07D55">
        <w:t>Чувашское Урметьево</w:t>
      </w:r>
      <w:r>
        <w:t xml:space="preserve"> муниципального района Челно-Вершинский</w:t>
      </w:r>
    </w:p>
    <w:p w:rsidR="00D64541" w:rsidRDefault="00D64541" w:rsidP="00D64541">
      <w:pPr>
        <w:pStyle w:val="ConsPlusNonformat"/>
        <w:jc w:val="center"/>
      </w:pPr>
      <w:r>
        <w:t>Самарской области на ________ год</w:t>
      </w:r>
    </w:p>
    <w:p w:rsidR="00D64541" w:rsidRDefault="00D64541" w:rsidP="00D64541">
      <w:pPr>
        <w:pStyle w:val="ConsPlusNonformat"/>
        <w:jc w:val="center"/>
      </w:pPr>
    </w:p>
    <w:p w:rsidR="00D64541" w:rsidRDefault="00D64541" w:rsidP="00D64541">
      <w:pPr>
        <w:pStyle w:val="ConsPlusNonformat"/>
        <w:jc w:val="both"/>
      </w:pPr>
      <w: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444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3"/>
        <w:gridCol w:w="992"/>
        <w:gridCol w:w="850"/>
        <w:gridCol w:w="993"/>
      </w:tblGrid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Код бюджетной классификации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План на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декабрь</w:t>
            </w: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  <w:jc w:val="center"/>
            </w:pPr>
            <w:r>
              <w:t>15</w:t>
            </w: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 xml:space="preserve">Погашение бюджетами сельских поселений кредитов от кредитных </w:t>
            </w:r>
            <w:r>
              <w:lastRenderedPageBreak/>
              <w:t>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Получение кредитов бюджетами сельских поселений из бюджетов субъектов Российской Федерации бюджетом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Погашение бюджетных кредитов бюджетами сельских поселений, полученных из бюджетов субъектов Российской Федерации,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 xml:space="preserve">Увеличение прочих остатков денежных </w:t>
            </w:r>
            <w:r>
              <w:lastRenderedPageBreak/>
              <w:t>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  <w:tr w:rsidR="00D64541" w:rsidTr="00D64541"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41" w:rsidRDefault="00D64541">
            <w:pPr>
              <w:pStyle w:val="ConsPlusNormal"/>
              <w:spacing w:line="276" w:lineRule="auto"/>
            </w:pPr>
            <w:r>
              <w:t>Итого источников внутреннего финансирования дефицита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41" w:rsidRDefault="00D64541">
            <w:pPr>
              <w:pStyle w:val="ConsPlusNormal"/>
              <w:spacing w:line="276" w:lineRule="auto"/>
            </w:pPr>
          </w:p>
        </w:tc>
      </w:tr>
    </w:tbl>
    <w:p w:rsidR="00D64541" w:rsidRDefault="00D64541" w:rsidP="00D64541">
      <w:pPr>
        <w:pStyle w:val="ConsPlusNormal"/>
        <w:jc w:val="both"/>
      </w:pPr>
    </w:p>
    <w:p w:rsidR="00D64541" w:rsidRDefault="00D64541" w:rsidP="00D64541">
      <w:pPr>
        <w:pStyle w:val="ConsPlusNonformat"/>
        <w:jc w:val="both"/>
      </w:pPr>
      <w:r>
        <w:t>Руководитель               _________ ___________________</w:t>
      </w:r>
    </w:p>
    <w:p w:rsidR="00D64541" w:rsidRDefault="00D64541" w:rsidP="00D64541">
      <w:pPr>
        <w:pStyle w:val="ConsPlusNonformat"/>
        <w:jc w:val="both"/>
      </w:pPr>
      <w:r>
        <w:t xml:space="preserve">                                              (подпись)    (расшифровка)</w:t>
      </w:r>
    </w:p>
    <w:p w:rsidR="00D64541" w:rsidRDefault="00D64541" w:rsidP="00D64541">
      <w:pPr>
        <w:pStyle w:val="ConsPlusNonformat"/>
        <w:jc w:val="both"/>
      </w:pPr>
      <w:r>
        <w:t>Ответственный исполнитель                     _________ ___________________</w:t>
      </w:r>
    </w:p>
    <w:p w:rsidR="00AC0171" w:rsidRDefault="00D64541" w:rsidP="00AC0171">
      <w:pPr>
        <w:pStyle w:val="ConsPlusNormal"/>
        <w:jc w:val="right"/>
        <w:outlineLvl w:val="1"/>
      </w:pPr>
      <w:r>
        <w:t xml:space="preserve">                 </w:t>
      </w:r>
      <w:r w:rsidR="00AC0171">
        <w:t>Приложение N 5</w:t>
      </w:r>
    </w:p>
    <w:p w:rsidR="00AC0171" w:rsidRDefault="00AC0171" w:rsidP="00AC0171">
      <w:pPr>
        <w:pStyle w:val="ConsPlusNormal"/>
        <w:jc w:val="right"/>
      </w:pPr>
      <w:r>
        <w:t>к Порядку</w:t>
      </w:r>
    </w:p>
    <w:p w:rsidR="00AC0171" w:rsidRDefault="00AC0171" w:rsidP="00AC0171">
      <w:pPr>
        <w:pStyle w:val="ConsPlusNormal"/>
        <w:jc w:val="right"/>
      </w:pPr>
      <w:r>
        <w:t>составления и ведения кассового плана</w:t>
      </w:r>
    </w:p>
    <w:p w:rsidR="00AC0171" w:rsidRDefault="00AC0171" w:rsidP="00AC0171">
      <w:pPr>
        <w:pStyle w:val="ConsPlusNormal"/>
        <w:jc w:val="right"/>
      </w:pPr>
      <w:r>
        <w:t>исполнения бюджета</w:t>
      </w:r>
    </w:p>
    <w:p w:rsidR="00AC0171" w:rsidRDefault="00AC0171" w:rsidP="00AC0171">
      <w:pPr>
        <w:pStyle w:val="ConsPlusNormal"/>
        <w:jc w:val="right"/>
      </w:pPr>
      <w:r>
        <w:t xml:space="preserve"> сельского поселения </w:t>
      </w:r>
      <w:r w:rsidR="00F07D55">
        <w:t>Чувашское Урметьево</w:t>
      </w:r>
      <w:r>
        <w:t xml:space="preserve"> </w:t>
      </w:r>
    </w:p>
    <w:p w:rsidR="00AC0171" w:rsidRDefault="00AC0171" w:rsidP="00AC0171">
      <w:pPr>
        <w:pStyle w:val="ConsPlusNormal"/>
        <w:jc w:val="right"/>
      </w:pPr>
      <w:r>
        <w:t xml:space="preserve"> муниципального района Челно-Вершинский</w:t>
      </w:r>
    </w:p>
    <w:p w:rsidR="00AC0171" w:rsidRDefault="00AC0171" w:rsidP="00AC0171">
      <w:pPr>
        <w:pStyle w:val="ConsPlusNormal"/>
        <w:jc w:val="right"/>
      </w:pPr>
      <w:r>
        <w:t xml:space="preserve"> Самарской  области </w:t>
      </w:r>
    </w:p>
    <w:p w:rsidR="00AC0171" w:rsidRDefault="00AC0171" w:rsidP="00AC0171">
      <w:pPr>
        <w:pStyle w:val="ConsPlusNormal"/>
        <w:jc w:val="right"/>
      </w:pPr>
    </w:p>
    <w:p w:rsidR="00AC0171" w:rsidRDefault="00AC0171" w:rsidP="00AC0171">
      <w:pPr>
        <w:pStyle w:val="ConsPlusNonformat"/>
        <w:jc w:val="both"/>
      </w:pPr>
    </w:p>
    <w:p w:rsidR="00AC0171" w:rsidRDefault="00AC0171" w:rsidP="00AC0171">
      <w:pPr>
        <w:pStyle w:val="ConsPlusNonformat"/>
        <w:jc w:val="both"/>
      </w:pPr>
    </w:p>
    <w:p w:rsidR="00AC0171" w:rsidRDefault="00AC0171" w:rsidP="00AC0171">
      <w:pPr>
        <w:pStyle w:val="ConsPlusNonformat"/>
        <w:jc w:val="both"/>
      </w:pPr>
      <w:bookmarkStart w:id="14" w:name="P1085"/>
      <w:bookmarkEnd w:id="14"/>
      <w:r>
        <w:t xml:space="preserve"> Кассовый план на ____ год</w:t>
      </w:r>
    </w:p>
    <w:p w:rsidR="00AC0171" w:rsidRDefault="00AC0171" w:rsidP="00AC0171">
      <w:pPr>
        <w:pStyle w:val="ConsPlusNonformat"/>
        <w:jc w:val="both"/>
      </w:pPr>
      <w:r>
        <w:t xml:space="preserve">                                                             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9"/>
        <w:gridCol w:w="1136"/>
        <w:gridCol w:w="992"/>
        <w:gridCol w:w="992"/>
        <w:gridCol w:w="709"/>
        <w:gridCol w:w="851"/>
        <w:gridCol w:w="708"/>
        <w:gridCol w:w="709"/>
        <w:gridCol w:w="709"/>
        <w:gridCol w:w="850"/>
        <w:gridCol w:w="993"/>
        <w:gridCol w:w="992"/>
        <w:gridCol w:w="850"/>
        <w:gridCol w:w="993"/>
      </w:tblGrid>
      <w:tr w:rsidR="00AC0171" w:rsidTr="005F0548">
        <w:tc>
          <w:tcPr>
            <w:tcW w:w="3179" w:type="dxa"/>
            <w:vMerge w:val="restart"/>
            <w:vAlign w:val="center"/>
          </w:tcPr>
          <w:p w:rsidR="00AC0171" w:rsidRDefault="00AC0171" w:rsidP="005F05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6" w:type="dxa"/>
            <w:vMerge w:val="restart"/>
            <w:vAlign w:val="center"/>
          </w:tcPr>
          <w:p w:rsidR="00AC0171" w:rsidRDefault="00AC0171" w:rsidP="005F0548">
            <w:pPr>
              <w:pStyle w:val="ConsPlusNormal"/>
              <w:jc w:val="center"/>
            </w:pPr>
            <w:r>
              <w:t>План на год</w:t>
            </w:r>
          </w:p>
        </w:tc>
        <w:tc>
          <w:tcPr>
            <w:tcW w:w="10348" w:type="dxa"/>
            <w:gridSpan w:val="12"/>
          </w:tcPr>
          <w:p w:rsidR="00AC0171" w:rsidRDefault="00AC0171" w:rsidP="005F0548">
            <w:pPr>
              <w:pStyle w:val="ConsPlusNormal"/>
              <w:jc w:val="center"/>
            </w:pPr>
            <w:r>
              <w:t xml:space="preserve"> в том числе</w:t>
            </w:r>
          </w:p>
        </w:tc>
      </w:tr>
      <w:tr w:rsidR="00AC0171" w:rsidTr="005F0548">
        <w:tc>
          <w:tcPr>
            <w:tcW w:w="3179" w:type="dxa"/>
            <w:vMerge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1136" w:type="dxa"/>
            <w:vMerge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  <w:jc w:val="center"/>
            </w:pPr>
            <w:r>
              <w:t>декабрь</w:t>
            </w: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ДОХОДЫ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  <w:jc w:val="center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1.НАЛОГОВЫЕ И НЕНАЛОГОВЫЕ ДОХОДЫ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lastRenderedPageBreak/>
              <w:t>1.1.Налоги на доходы физических лиц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1.2.Акцизы на автомобильный и прямогонный бензин, дизельное топливо, моторные масла для дизельных и (или) карбюраторных (инжекторных) двигателей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1.3.Налог, взимаемый в связи с применением упрощенной системы налогообложения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1.4.Единый налог на вмененный доход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1.5.Единый сельскохозяйственный налог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1.6.Налог, взимаемый в связи с применением патентной системой налогообложения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1.7.Налог на имущество физических лиц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1.8.Земельный налог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1.9.Государствен ная пошлина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1.10.Задолженность и перерасчеты по отмененным налогам, сборам и иным платежам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1.11.Доходы от использования имущества, находящегося в муниципальной собственности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lastRenderedPageBreak/>
              <w:t>1.12.Платежи при пользовании природными ресурсами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1.13.Доходы от оказания платных услуг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1.14.Доходы от продажи материальных и нематериальных активов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1.15.Административные платежи и сборы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1.16.Штрафы, санкции, возмещение ущерба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1.17.Прочие неналоговые доходы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2.БЕЗВОЗМЕЗДНЫЕ ПОСТУПЛЕНИЯ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2.1.Дотации на выравнивание уровня бюджетной обеспеченности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2.2.Дотации на стимулирование повышения качества управления муниципальными финансами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2.3.Иные дотации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 xml:space="preserve">2.4.Субсидии местным бюджетам для софинансирования расходных обязательств по вопросам местного значения, предоставляемых с учетом </w:t>
            </w:r>
            <w:r>
              <w:lastRenderedPageBreak/>
              <w:t>выполнения показателей социально-экономического развития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lastRenderedPageBreak/>
              <w:t>2.5.Иные межбюджетные трансферты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2.6.Безвозмездные поступления от негосударственных организаций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2.7.Иные доходы (при наличии расшифровать)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РАСХОДЫ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1 ГРУППА ПРИОРИТЕТНОСТИ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Расходы на выплаты персоналу в целях обеспечения выполнения функций муниципальными органами, казенными учреждениями (КВР 100)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Социальное обеспечение и иные выплаты населению (КВР 300)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Обслуживание муниципального долга (КВР 730)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Исполнение судебных актов (КВР 830)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Уплата налогов, сборов и иных платежей (КВР 850)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2 ГРУППА ПРИОРИТЕТНОСТИ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 (КВР 611)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Субсидии автономным учреждениям на финансовое обеспечение муниципального задания на оказание муниципальных услуг (выполнение работ) (КВР 621)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Дотации (КВР 510)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Иные межбюджетные трансферты (КВР 540)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Исполнение муниципальных гарантий (КВР 843)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3 ГРУППА ПРИОРИТЕТНОСТИ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Закупка товаров, работ и услуг для обеспечения муниципальных нужд (КВР 200)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Капитальные вложения в объекты муниципальной собственности (КВР 400)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 (КВР 600, за исключением КВР 611 и 621)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 (КВР 810)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Резервные средства (КВР 870)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Иные расходы (при наличии расшифровать)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ПРОФИЦИТ / ДЕФИЦИТ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ИСТОЧНИКИ ФИНАНСИРОВАНИЯ ДЕФИЦИТА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Муниципальные гарантии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Кредиты кредитных организаций, в том числе: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получение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погашение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Бюджетные кредиты из областного бюджета, в том числе: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получение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погашение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 xml:space="preserve">Бюджетные кредиты изфедерального бюджета в соответствии со ст.93.6 Бюджетного кодекса Российской Федерации, в том </w:t>
            </w:r>
            <w:r>
              <w:lastRenderedPageBreak/>
              <w:t>числе: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lastRenderedPageBreak/>
              <w:t>получение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погашение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Изменение остатков средств на счетах  по учету средств бюджета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Акции и иные формы участия в капитале, находящиеся в муниципальной собственности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Бюджетные кредиты предоставленные, в том числе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выдача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возврат кредитов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  <w:tr w:rsidR="00AC0171" w:rsidTr="005F0548">
        <w:tc>
          <w:tcPr>
            <w:tcW w:w="3179" w:type="dxa"/>
          </w:tcPr>
          <w:p w:rsidR="00AC0171" w:rsidRDefault="00AC0171" w:rsidP="005F0548">
            <w:pPr>
              <w:pStyle w:val="ConsPlusNormal"/>
            </w:pPr>
            <w:r>
              <w:t>Изменение прочих остатков денежных средств бюджета</w:t>
            </w:r>
          </w:p>
        </w:tc>
        <w:tc>
          <w:tcPr>
            <w:tcW w:w="1136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1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8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709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2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850" w:type="dxa"/>
          </w:tcPr>
          <w:p w:rsidR="00AC0171" w:rsidRDefault="00AC0171" w:rsidP="005F0548">
            <w:pPr>
              <w:pStyle w:val="ConsPlusNormal"/>
            </w:pPr>
          </w:p>
        </w:tc>
        <w:tc>
          <w:tcPr>
            <w:tcW w:w="993" w:type="dxa"/>
          </w:tcPr>
          <w:p w:rsidR="00AC0171" w:rsidRDefault="00AC0171" w:rsidP="005F0548">
            <w:pPr>
              <w:pStyle w:val="ConsPlusNormal"/>
            </w:pPr>
          </w:p>
        </w:tc>
      </w:tr>
    </w:tbl>
    <w:p w:rsidR="00AC0171" w:rsidRDefault="00AC0171" w:rsidP="00AC0171">
      <w:pPr>
        <w:pStyle w:val="ConsPlusNormal"/>
        <w:jc w:val="both"/>
      </w:pPr>
    </w:p>
    <w:p w:rsidR="00AC0171" w:rsidRDefault="00AC0171" w:rsidP="00AC0171">
      <w:pPr>
        <w:pStyle w:val="ConsPlusNormal"/>
        <w:jc w:val="both"/>
      </w:pPr>
    </w:p>
    <w:p w:rsidR="00AC0171" w:rsidRDefault="00AC0171" w:rsidP="00AC0171">
      <w:pPr>
        <w:pStyle w:val="ConsPlusNonformat"/>
        <w:jc w:val="both"/>
      </w:pPr>
      <w:r>
        <w:t>Глава муниципального образования           _________  _____________________</w:t>
      </w:r>
    </w:p>
    <w:p w:rsidR="00AC0171" w:rsidRDefault="00AC0171" w:rsidP="00AC0171">
      <w:pPr>
        <w:pStyle w:val="ConsPlusNonformat"/>
        <w:jc w:val="both"/>
      </w:pPr>
      <w:r>
        <w:t xml:space="preserve">                                           (подпись)      (расшифровка)</w:t>
      </w:r>
    </w:p>
    <w:p w:rsidR="00AC0171" w:rsidRDefault="00AC0171" w:rsidP="00AC0171">
      <w:pPr>
        <w:pStyle w:val="ConsPlusNonformat"/>
        <w:jc w:val="both"/>
      </w:pPr>
      <w:r>
        <w:t>Руководитель финансового органа            _________  _____________________</w:t>
      </w:r>
    </w:p>
    <w:p w:rsidR="00AC0171" w:rsidRDefault="00AC0171" w:rsidP="00AC0171">
      <w:pPr>
        <w:pStyle w:val="ConsPlusNonformat"/>
        <w:jc w:val="both"/>
      </w:pPr>
      <w:r>
        <w:t xml:space="preserve">                                           (подпись)      (расшифровка)</w:t>
      </w:r>
    </w:p>
    <w:p w:rsidR="00D64541" w:rsidRDefault="00D64541" w:rsidP="00D64541">
      <w:pPr>
        <w:pStyle w:val="ConsPlusNonformat"/>
        <w:jc w:val="both"/>
      </w:pPr>
      <w:r>
        <w:t xml:space="preserve">                             (подпись)    (расшифровка)</w:t>
      </w:r>
    </w:p>
    <w:p w:rsidR="00D64541" w:rsidRDefault="00D64541" w:rsidP="00D64541">
      <w:pPr>
        <w:spacing w:after="0"/>
        <w:sectPr w:rsidR="00D64541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14C4A" w:rsidRPr="00D64541" w:rsidRDefault="00814C4A" w:rsidP="00C90D9C">
      <w:pPr>
        <w:pStyle w:val="ConsPlusNormal"/>
        <w:jc w:val="right"/>
        <w:outlineLvl w:val="1"/>
        <w:rPr>
          <w:sz w:val="18"/>
          <w:szCs w:val="18"/>
        </w:rPr>
      </w:pPr>
    </w:p>
    <w:sectPr w:rsidR="00814C4A" w:rsidRPr="00D64541" w:rsidSect="00D64541">
      <w:pgSz w:w="11906" w:h="16838"/>
      <w:pgMar w:top="1134" w:right="184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4541"/>
    <w:rsid w:val="001213BD"/>
    <w:rsid w:val="001830D8"/>
    <w:rsid w:val="00276003"/>
    <w:rsid w:val="00303BBF"/>
    <w:rsid w:val="003411E2"/>
    <w:rsid w:val="00491C07"/>
    <w:rsid w:val="005F0548"/>
    <w:rsid w:val="00690903"/>
    <w:rsid w:val="006958AC"/>
    <w:rsid w:val="006E3035"/>
    <w:rsid w:val="007D113C"/>
    <w:rsid w:val="00814C4A"/>
    <w:rsid w:val="009566F5"/>
    <w:rsid w:val="0097332B"/>
    <w:rsid w:val="009B799D"/>
    <w:rsid w:val="009F7C1B"/>
    <w:rsid w:val="00A814EF"/>
    <w:rsid w:val="00A97B96"/>
    <w:rsid w:val="00AC0171"/>
    <w:rsid w:val="00C25B0E"/>
    <w:rsid w:val="00C90D9C"/>
    <w:rsid w:val="00D17E65"/>
    <w:rsid w:val="00D20F8F"/>
    <w:rsid w:val="00D3446F"/>
    <w:rsid w:val="00D64541"/>
    <w:rsid w:val="00DC65C9"/>
    <w:rsid w:val="00E868D8"/>
    <w:rsid w:val="00E96B64"/>
    <w:rsid w:val="00EE0999"/>
    <w:rsid w:val="00F0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4541"/>
  </w:style>
  <w:style w:type="paragraph" w:styleId="a5">
    <w:name w:val="footer"/>
    <w:basedOn w:val="a"/>
    <w:link w:val="a6"/>
    <w:uiPriority w:val="99"/>
    <w:semiHidden/>
    <w:unhideWhenUsed/>
    <w:rsid w:val="00D6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4541"/>
  </w:style>
  <w:style w:type="paragraph" w:customStyle="1" w:styleId="ConsPlusNormal">
    <w:name w:val="ConsPlusNormal"/>
    <w:rsid w:val="00D64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64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64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64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64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64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64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extList">
    <w:name w:val="ConsPlusTextList"/>
    <w:rsid w:val="00D645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D64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645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64541"/>
    <w:rPr>
      <w:color w:val="800080"/>
      <w:u w:val="single"/>
    </w:rPr>
  </w:style>
  <w:style w:type="paragraph" w:styleId="aa">
    <w:name w:val="No Spacing"/>
    <w:uiPriority w:val="1"/>
    <w:qFormat/>
    <w:rsid w:val="00491C0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Title">
    <w:name w:val="ConsTitle"/>
    <w:rsid w:val="00A97B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HARUSHKINA%20TA\Downloads\&#1055;&#1086;&#1088;&#1103;&#1076;&#1086;&#1082;%20(4)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ZAHARUSHKINA%20TA\Downloads\&#1055;&#1086;&#1088;&#1103;&#1076;&#1086;&#1082;%20(4)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AHARUSHKINA%20TA\Downloads\&#1055;&#1086;&#1088;&#1103;&#1076;&#1086;&#1082;%20(4).docx" TargetMode="External"/><Relationship Id="rId11" Type="http://schemas.openxmlformats.org/officeDocument/2006/relationships/hyperlink" Target="file:///C:\Users\ZAHARUSHKINA%20TA\Downloads\&#1055;&#1086;&#1088;&#1103;&#1076;&#1086;&#1082;%20(4).docx" TargetMode="External"/><Relationship Id="rId5" Type="http://schemas.openxmlformats.org/officeDocument/2006/relationships/hyperlink" Target="file:///C:\Users\ZAHARUSHKINA%20TA\Downloads\&#1055;&#1086;&#1088;&#1103;&#1076;&#1086;&#1082;%20(4).docx" TargetMode="External"/><Relationship Id="rId10" Type="http://schemas.openxmlformats.org/officeDocument/2006/relationships/hyperlink" Target="file:///C:\Users\ZAHARUSHKINA%20TA\Downloads\&#1055;&#1086;&#1088;&#1103;&#1076;&#1086;&#1082;%20(4).docx" TargetMode="External"/><Relationship Id="rId4" Type="http://schemas.openxmlformats.org/officeDocument/2006/relationships/hyperlink" Target="consultantplus://offline/ref=CF726921A47383C0D724EBA8E38535FDC92D48AB4F46918FCCD37ED231EBB18DD80CF19F1F9FU249G" TargetMode="External"/><Relationship Id="rId9" Type="http://schemas.openxmlformats.org/officeDocument/2006/relationships/hyperlink" Target="file:///C:\Users\ZAHARUSHKINA%20TA\Downloads\&#1055;&#1086;&#1088;&#1103;&#1076;&#1086;&#1082;%20(4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ЧувУрм</cp:lastModifiedBy>
  <cp:revision>2</cp:revision>
  <cp:lastPrinted>2019-02-27T07:29:00Z</cp:lastPrinted>
  <dcterms:created xsi:type="dcterms:W3CDTF">2020-07-31T05:13:00Z</dcterms:created>
  <dcterms:modified xsi:type="dcterms:W3CDTF">2020-07-31T05:13:00Z</dcterms:modified>
</cp:coreProperties>
</file>